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DF5AC7">
        <w:rPr>
          <w:rFonts w:ascii="Arial Narrow" w:hAnsi="Arial Narrow"/>
          <w:b/>
          <w:caps/>
          <w:sz w:val="60"/>
          <w:szCs w:val="60"/>
        </w:rPr>
        <w:t>3</w:t>
      </w:r>
      <w:r>
        <w:rPr>
          <w:rFonts w:ascii="Arial Narrow" w:hAnsi="Arial Narrow"/>
          <w:b/>
          <w:caps/>
          <w:sz w:val="60"/>
          <w:szCs w:val="60"/>
        </w:rPr>
        <w:t>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B85CE2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DF5AC7">
        <w:rPr>
          <w:rFonts w:ascii="Arial Narrow" w:hAnsi="Arial Narrow"/>
          <w:b/>
          <w:sz w:val="60"/>
          <w:szCs w:val="60"/>
        </w:rPr>
        <w:t>11.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</w:t>
      </w:r>
      <w:r w:rsidR="00DF5AC7">
        <w:rPr>
          <w:rFonts w:ascii="Arial Narrow" w:hAnsi="Arial Narrow"/>
          <w:b/>
          <w:sz w:val="56"/>
          <w:szCs w:val="56"/>
          <w:effect w:val="lights"/>
          <w:lang w:val="es-ES"/>
        </w:rPr>
        <w:t>července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2019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F5AC7">
        <w:rPr>
          <w:b/>
          <w:sz w:val="36"/>
          <w:szCs w:val="36"/>
        </w:rPr>
        <w:t>Rekonstrukce ČOV</w:t>
      </w: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F5AC7">
        <w:rPr>
          <w:b/>
          <w:sz w:val="36"/>
          <w:szCs w:val="36"/>
        </w:rPr>
        <w:t>Oprava sochy sv. Jana Nepomuckého</w:t>
      </w: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</w:t>
      </w:r>
      <w:proofErr w:type="gramStart"/>
      <w:r>
        <w:rPr>
          <w:b/>
          <w:sz w:val="36"/>
          <w:szCs w:val="36"/>
        </w:rPr>
        <w:t>opatření  č.</w:t>
      </w:r>
      <w:proofErr w:type="gramEnd"/>
      <w:r>
        <w:rPr>
          <w:b/>
          <w:sz w:val="36"/>
          <w:szCs w:val="36"/>
        </w:rPr>
        <w:t xml:space="preserve"> </w:t>
      </w:r>
      <w:r w:rsidR="00DF5AC7">
        <w:rPr>
          <w:b/>
          <w:sz w:val="36"/>
          <w:szCs w:val="36"/>
        </w:rPr>
        <w:t>3</w:t>
      </w:r>
    </w:p>
    <w:p w:rsidR="005C3CD5" w:rsidRDefault="005C3CD5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F5AC7">
        <w:rPr>
          <w:b/>
          <w:sz w:val="36"/>
          <w:szCs w:val="36"/>
        </w:rPr>
        <w:t>Nátěr dětského hřiště</w:t>
      </w:r>
      <w:r>
        <w:rPr>
          <w:b/>
          <w:sz w:val="36"/>
          <w:szCs w:val="36"/>
        </w:rPr>
        <w:t xml:space="preserve">   </w:t>
      </w:r>
    </w:p>
    <w:p w:rsidR="00B85CE2" w:rsidRDefault="005C3CD5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5</w:t>
      </w:r>
      <w:r w:rsidR="00B85CE2">
        <w:rPr>
          <w:b/>
          <w:sz w:val="36"/>
          <w:szCs w:val="36"/>
        </w:rPr>
        <w:t>)  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r>
        <w:t>Vyvěšeno dne:  2</w:t>
      </w:r>
      <w:r w:rsidR="00DF5AC7">
        <w:t>7</w:t>
      </w:r>
      <w:r>
        <w:t>. 0</w:t>
      </w:r>
      <w:r w:rsidR="00DF5AC7">
        <w:t>6</w:t>
      </w:r>
      <w:r>
        <w:t>. 2019</w:t>
      </w:r>
    </w:p>
    <w:p w:rsidR="00B85CE2" w:rsidRDefault="00B85CE2" w:rsidP="00B85CE2">
      <w:r>
        <w:t xml:space="preserve">Sejmuto dne:     </w:t>
      </w:r>
      <w:r w:rsidR="00DF5AC7">
        <w:t>11</w:t>
      </w:r>
      <w:r>
        <w:t>. 0</w:t>
      </w:r>
      <w:r w:rsidR="00DF5AC7">
        <w:t>7</w:t>
      </w:r>
      <w:bookmarkStart w:id="0" w:name="_GoBack"/>
      <w:bookmarkEnd w:id="0"/>
      <w:r>
        <w:t>. 2019</w:t>
      </w:r>
    </w:p>
    <w:p w:rsidR="00B85CE2" w:rsidRDefault="00B85CE2" w:rsidP="00B85CE2">
      <w:r>
        <w:t>Zveřejněno také na elektronické úřední desce</w:t>
      </w:r>
    </w:p>
    <w:p w:rsidR="00086069" w:rsidRDefault="00086069"/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5C3CD5"/>
    <w:rsid w:val="00654C06"/>
    <w:rsid w:val="00B85CE2"/>
    <w:rsid w:val="00DF5AC7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9</cp:revision>
  <cp:lastPrinted>2019-06-27T19:08:00Z</cp:lastPrinted>
  <dcterms:created xsi:type="dcterms:W3CDTF">2019-04-25T18:33:00Z</dcterms:created>
  <dcterms:modified xsi:type="dcterms:W3CDTF">2019-06-27T19:08:00Z</dcterms:modified>
</cp:coreProperties>
</file>